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85D" w:rsidRPr="0022785D" w:rsidRDefault="0022785D" w:rsidP="0022785D">
      <w:pPr>
        <w:pStyle w:val="a3"/>
        <w:shd w:val="clear" w:color="auto" w:fill="FFFFFF"/>
        <w:spacing w:before="31" w:beforeAutospacing="0" w:after="0" w:afterAutospacing="0"/>
        <w:jc w:val="center"/>
        <w:rPr>
          <w:b/>
          <w:color w:val="000000"/>
          <w:sz w:val="32"/>
          <w:szCs w:val="32"/>
        </w:rPr>
      </w:pPr>
      <w:r w:rsidRPr="0022785D">
        <w:rPr>
          <w:b/>
          <w:color w:val="000000"/>
          <w:sz w:val="32"/>
          <w:szCs w:val="32"/>
          <w:shd w:val="clear" w:color="auto" w:fill="FFFFFF"/>
        </w:rPr>
        <w:t>Обеспечение доступа в здание образовательной организации инвалидов и лиц с ограниченными возможностями здоровья</w:t>
      </w:r>
    </w:p>
    <w:p w:rsidR="0022785D" w:rsidRDefault="0022785D" w:rsidP="0022785D">
      <w:pPr>
        <w:pStyle w:val="a3"/>
        <w:shd w:val="clear" w:color="auto" w:fill="FFFFFF"/>
        <w:spacing w:before="31" w:beforeAutospacing="0" w:after="0" w:afterAutospacing="0"/>
        <w:rPr>
          <w:color w:val="000000"/>
          <w:sz w:val="28"/>
          <w:szCs w:val="28"/>
        </w:rPr>
      </w:pPr>
    </w:p>
    <w:p w:rsidR="0022785D" w:rsidRDefault="0022785D" w:rsidP="0022785D">
      <w:pPr>
        <w:pStyle w:val="a3"/>
        <w:shd w:val="clear" w:color="auto" w:fill="FFFFFF"/>
        <w:spacing w:before="31" w:beforeAutospacing="0" w:after="0" w:afterAutospacing="0"/>
        <w:rPr>
          <w:color w:val="000000"/>
          <w:sz w:val="28"/>
          <w:szCs w:val="28"/>
        </w:rPr>
      </w:pPr>
    </w:p>
    <w:p w:rsidR="0022785D" w:rsidRPr="0022785D" w:rsidRDefault="0022785D" w:rsidP="004A6FDB">
      <w:pPr>
        <w:pStyle w:val="a3"/>
        <w:shd w:val="clear" w:color="auto" w:fill="FFFFFF"/>
        <w:spacing w:before="31" w:beforeAutospacing="0" w:after="0" w:afterAutospacing="0"/>
        <w:ind w:firstLine="708"/>
        <w:rPr>
          <w:rFonts w:ascii="Verdana" w:hAnsi="Verdana"/>
          <w:color w:val="000000"/>
          <w:sz w:val="28"/>
          <w:szCs w:val="28"/>
        </w:rPr>
      </w:pPr>
      <w:r w:rsidRPr="0022785D">
        <w:rPr>
          <w:color w:val="000000"/>
          <w:sz w:val="28"/>
          <w:szCs w:val="28"/>
        </w:rPr>
        <w:t xml:space="preserve">Конструктивные особенности здания МБОУ </w:t>
      </w:r>
      <w:proofErr w:type="spellStart"/>
      <w:r w:rsidR="004A6FDB">
        <w:rPr>
          <w:color w:val="000000"/>
          <w:sz w:val="28"/>
          <w:szCs w:val="28"/>
        </w:rPr>
        <w:t>Гетуновская</w:t>
      </w:r>
      <w:proofErr w:type="spellEnd"/>
      <w:r w:rsidR="004A6FDB">
        <w:rPr>
          <w:color w:val="000000"/>
          <w:sz w:val="28"/>
          <w:szCs w:val="28"/>
        </w:rPr>
        <w:t xml:space="preserve"> СОШ</w:t>
      </w:r>
      <w:r w:rsidRPr="0022785D">
        <w:rPr>
          <w:color w:val="000000"/>
          <w:sz w:val="28"/>
          <w:szCs w:val="28"/>
        </w:rPr>
        <w:t xml:space="preserve">     не предусматривают наличие подъемников, других приспособлений, обеспечивающих доступ инвалидов и лиц с ограниченными возможностями здоровья (ОВЗ).</w:t>
      </w:r>
    </w:p>
    <w:p w:rsidR="004A6FDB" w:rsidRDefault="004A6FDB" w:rsidP="004A6FDB">
      <w:pPr>
        <w:pStyle w:val="a3"/>
        <w:shd w:val="clear" w:color="auto" w:fill="FFFFFF"/>
        <w:spacing w:before="31" w:beforeAutospacing="0" w:after="0" w:afterAutospacing="0"/>
        <w:ind w:firstLine="708"/>
        <w:rPr>
          <w:color w:val="000000"/>
          <w:sz w:val="28"/>
          <w:szCs w:val="28"/>
        </w:rPr>
      </w:pPr>
    </w:p>
    <w:p w:rsidR="0022785D" w:rsidRPr="0022785D" w:rsidRDefault="0022785D" w:rsidP="004A6FDB">
      <w:pPr>
        <w:pStyle w:val="a3"/>
        <w:shd w:val="clear" w:color="auto" w:fill="FFFFFF"/>
        <w:spacing w:before="31" w:beforeAutospacing="0" w:after="0" w:afterAutospacing="0"/>
        <w:ind w:firstLine="708"/>
        <w:rPr>
          <w:rFonts w:ascii="Verdana" w:hAnsi="Verdana"/>
          <w:color w:val="000000"/>
          <w:sz w:val="28"/>
          <w:szCs w:val="28"/>
        </w:rPr>
      </w:pPr>
      <w:proofErr w:type="spellStart"/>
      <w:r w:rsidRPr="0022785D">
        <w:rPr>
          <w:color w:val="000000"/>
          <w:sz w:val="28"/>
          <w:szCs w:val="28"/>
        </w:rPr>
        <w:t>Тифлотехника</w:t>
      </w:r>
      <w:proofErr w:type="spellEnd"/>
      <w:r w:rsidRPr="0022785D">
        <w:rPr>
          <w:color w:val="000000"/>
          <w:sz w:val="28"/>
          <w:szCs w:val="28"/>
        </w:rPr>
        <w:t>, тактильные плитки, напольные метки, устройства для закрепления инвалидных колясок, поручни внутри помещений, приспособления для туалета/душа специализированного назначения в образовательной организации отсутствуют.</w:t>
      </w:r>
    </w:p>
    <w:p w:rsidR="004A6FDB" w:rsidRDefault="004A6FDB" w:rsidP="004A6FDB">
      <w:pPr>
        <w:pStyle w:val="a3"/>
        <w:shd w:val="clear" w:color="auto" w:fill="FFFFFF"/>
        <w:spacing w:before="31" w:beforeAutospacing="0" w:after="0" w:afterAutospacing="0"/>
        <w:ind w:firstLine="708"/>
        <w:rPr>
          <w:color w:val="000000"/>
          <w:sz w:val="28"/>
          <w:szCs w:val="28"/>
        </w:rPr>
      </w:pPr>
    </w:p>
    <w:p w:rsidR="0022785D" w:rsidRPr="0022785D" w:rsidRDefault="0022785D" w:rsidP="004A6FDB">
      <w:pPr>
        <w:pStyle w:val="a3"/>
        <w:shd w:val="clear" w:color="auto" w:fill="FFFFFF"/>
        <w:spacing w:before="31" w:beforeAutospacing="0" w:after="0" w:afterAutospacing="0"/>
        <w:ind w:firstLine="708"/>
        <w:rPr>
          <w:rFonts w:ascii="Verdana" w:hAnsi="Verdana"/>
          <w:color w:val="000000"/>
          <w:sz w:val="28"/>
          <w:szCs w:val="28"/>
        </w:rPr>
      </w:pPr>
      <w:bookmarkStart w:id="0" w:name="_GoBack"/>
      <w:bookmarkEnd w:id="0"/>
      <w:r w:rsidRPr="0022785D">
        <w:rPr>
          <w:color w:val="000000"/>
          <w:sz w:val="28"/>
          <w:szCs w:val="28"/>
        </w:rPr>
        <w:t>При необходимости инвалиду или лицу с ОВЗ для обеспечения доступа в здание образовательной организации будет предоставлено сопровождающее лицо.</w:t>
      </w:r>
    </w:p>
    <w:p w:rsidR="00386501" w:rsidRDefault="00386501"/>
    <w:sectPr w:rsidR="00386501" w:rsidSect="00386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85D"/>
    <w:rsid w:val="0022785D"/>
    <w:rsid w:val="00386501"/>
    <w:rsid w:val="0043022A"/>
    <w:rsid w:val="004A6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7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278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7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278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1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Zavuch</cp:lastModifiedBy>
  <cp:revision>3</cp:revision>
  <dcterms:created xsi:type="dcterms:W3CDTF">2020-05-28T07:20:00Z</dcterms:created>
  <dcterms:modified xsi:type="dcterms:W3CDTF">2020-05-28T07:21:00Z</dcterms:modified>
</cp:coreProperties>
</file>